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Lawmakers challenged [Assistant Secretary of State Richard] Boucher's optimistic assessment of Afghanistan. "The facts just don't bear that out," said Senator Chuck Hagel, a Nebraska Republican.</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Retired Marine Corps General James Jones, who until 2006 served as the supreme allied commander of NATO agrees with Senator Hagel.    . . . .    Thomas Pickering, a retired U.S. diplomat  . . . :   "We believe overall that the effort to come together on an assessment and a strategy for Afghanistan is way overdue. We have proposed that if this is not accomplished rapidly by the U.S. and its friends, that perhaps NATO could take the lead in appointing an eminent persons group that could bring together Afghans, our partners and ourselves around a strateg," said Ambassador Pickering.</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Pickering noted the recent decision by British politician Paddy Ashdown to withdraw his bid to be U.N. envoy for Afghanistan, saying it was "a nail in the coffin" for international coordination efforts.   . . .</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http://www.wwenglish.com/en/voa/stan/2008/02/2008021323131.htm</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Vietnam syndrome plays tricks on USA again</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Dr Peter van Ham, Director of Global Governance Research at Clingendael, Professor College of Europe in Bruges, Belgium      -      de Volkskrant     -     Aug. 31, 2005</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America support for the war is crumbling quickly: two thirds of the population has no confidence in a successful outcome. The question is not whether the U.S. should disappear quickly from Iraq     .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Bush says no to a military retreat until Iraq has landed on its own two feet. The Pentagon has plans for another four years Iraq.</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Washington wants Iraq to be a modern secular democracy that can serve as a shining example for the rest of the Middle East.    .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But the question remains whether Iraq will slide into civil war when the Americans leave.   . . .   Also, Iraq could become a Islamic republic with a tendency towards extremism.    .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Nevertheless, Washington must take this risk. Iraqi Sunni leaders have made it clear that there will be no stability in their country as long as U.S. forces mosques, universities, and public buildings are occupied. Tens of thousands of prisoners are without trial in U.S. camps in Iraq, which thus forms a breeding ground for terrorists and extremists. The departure of the Americans is of course not a panacea, but it is a precondition for a possible    .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‘Stay' is not an option, seems obvious to everyone except for the White House. It is a cynical twist of fate that the Durchhalteparolen President Bush increasingly resembles Mohammed Saeed al-Sahaf    . . .</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http://www.clingendael.nl/publications/?id=5979</w:t>
      </w: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Ray McGovern: Hagel knows war, would be good fit</w:t>
      </w:r>
    </w:p>
    <w:p w:rsidR="002754EF" w:rsidRDefault="00275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lastRenderedPageBreak/>
        <w:t>Ray McGovern, Former Army officer, Former CIA analysis division member whose responsibilities included preparing and delivering the President’s Daily Brief        -       January 6, 2013</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Hagel would be the first secretary of defense in 30 years with lessons learned from direct combat experience. About time, I would say. No more Ed Krukowskis sacrificed in fool’s errands, please.</w:t>
      </w:r>
    </w:p>
    <w:p w:rsidR="002754EF" w:rsidRDefault="002754EF">
      <w:pPr>
        <w:widowControl w:val="0"/>
        <w:autoSpaceDE w:val="0"/>
        <w:autoSpaceDN w:val="0"/>
        <w:adjustRightInd w:val="0"/>
        <w:spacing w:after="0" w:line="240" w:lineRule="auto"/>
        <w:rPr>
          <w:rFonts w:ascii="Arial" w:hAnsi="Arial" w:cs="Arial"/>
          <w:sz w:val="10"/>
          <w:szCs w:val="1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---http://m.spokesman.com/stories/2013/jan/06/ray-mcgovern-hagel-knows-war-would-be-good-fit/</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In Defense of Chuck Hagel</w:t>
      </w:r>
    </w:p>
    <w:p w:rsidR="002754EF" w:rsidRDefault="00275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James L. Jones, Brent Scowcroft, Zbigniew Brzezinski and Frank Carlucci</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strongly object, as a matter of substance and as a matter of principle, to the attacks on the character of former senator Chuck Hagel. Mr. Hagel is a man of unshakable integrity and wisdom who has served his country in the most distinguished manner in peace and war.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is a rare example of a public servant willing to rise above partisan politics to advance the interests of the United States and its friends and allies. Moreover, it is damaging to the quality of our civic discourse for prospective Cabinet nominees to be subjected to such vicious attacks on their character before an official nomination.</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type of behavior will only discourage future prospective nominees from public service when our country badly needs quality leadership in government.</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Current list of Chuck Hagel supporters</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1. Aaron David Miller</w:t>
      </w:r>
      <w:r>
        <w:rPr>
          <w:rFonts w:ascii="Arial" w:hAnsi="Arial" w:cs="Arial"/>
          <w:sz w:val="20"/>
          <w:szCs w:val="20"/>
        </w:rPr>
        <w:tab/>
        <w:t>2. American Conservative</w:t>
      </w:r>
      <w:r>
        <w:rPr>
          <w:rFonts w:ascii="Arial" w:hAnsi="Arial" w:cs="Arial"/>
          <w:sz w:val="20"/>
          <w:szCs w:val="20"/>
        </w:rPr>
        <w:tab/>
        <w:t>3. Andrew Sullivan</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4. Antiwar.com</w:t>
      </w:r>
      <w:r>
        <w:rPr>
          <w:rFonts w:ascii="Arial" w:hAnsi="Arial" w:cs="Arial"/>
          <w:sz w:val="20"/>
          <w:szCs w:val="20"/>
        </w:rPr>
        <w:tab/>
      </w:r>
      <w:r>
        <w:rPr>
          <w:rFonts w:ascii="Arial" w:hAnsi="Arial" w:cs="Arial"/>
          <w:sz w:val="20"/>
          <w:szCs w:val="20"/>
        </w:rPr>
        <w:tab/>
        <w:t xml:space="preserve">5. Ben Adler </w:t>
      </w:r>
      <w:r>
        <w:rPr>
          <w:rFonts w:ascii="Arial" w:hAnsi="Arial" w:cs="Arial"/>
          <w:sz w:val="20"/>
          <w:szCs w:val="20"/>
        </w:rPr>
        <w:tab/>
      </w:r>
      <w:r>
        <w:rPr>
          <w:rFonts w:ascii="Arial" w:hAnsi="Arial" w:cs="Arial"/>
          <w:sz w:val="20"/>
          <w:szCs w:val="20"/>
        </w:rPr>
        <w:tab/>
      </w:r>
      <w:r>
        <w:rPr>
          <w:rFonts w:ascii="Arial" w:hAnsi="Arial" w:cs="Arial"/>
          <w:sz w:val="20"/>
          <w:szCs w:val="20"/>
        </w:rPr>
        <w:tab/>
        <w:t>6. Ben Armbruster</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7. Brent Scowcroft </w:t>
      </w:r>
      <w:r>
        <w:rPr>
          <w:rFonts w:ascii="Arial" w:hAnsi="Arial" w:cs="Arial"/>
          <w:sz w:val="20"/>
          <w:szCs w:val="20"/>
        </w:rPr>
        <w:tab/>
        <w:t xml:space="preserve">8. Cato Institute </w:t>
      </w:r>
      <w:r>
        <w:rPr>
          <w:rFonts w:ascii="Arial" w:hAnsi="Arial" w:cs="Arial"/>
          <w:sz w:val="20"/>
          <w:szCs w:val="20"/>
        </w:rPr>
        <w:tab/>
      </w:r>
      <w:r>
        <w:rPr>
          <w:rFonts w:ascii="Arial" w:hAnsi="Arial" w:cs="Arial"/>
          <w:sz w:val="20"/>
          <w:szCs w:val="20"/>
        </w:rPr>
        <w:tab/>
        <w:t>9. Chris Matthews</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10. Chris Preble </w:t>
      </w:r>
      <w:r>
        <w:rPr>
          <w:rFonts w:ascii="Arial" w:hAnsi="Arial" w:cs="Arial"/>
          <w:sz w:val="20"/>
          <w:szCs w:val="20"/>
        </w:rPr>
        <w:tab/>
        <w:t xml:space="preserve">11. Clyde Prestowitz </w:t>
      </w:r>
      <w:r>
        <w:rPr>
          <w:rFonts w:ascii="Arial" w:hAnsi="Arial" w:cs="Arial"/>
          <w:sz w:val="20"/>
          <w:szCs w:val="20"/>
        </w:rPr>
        <w:tab/>
      </w:r>
      <w:r>
        <w:rPr>
          <w:rFonts w:ascii="Arial" w:hAnsi="Arial" w:cs="Arial"/>
          <w:sz w:val="20"/>
          <w:szCs w:val="20"/>
        </w:rPr>
        <w:tab/>
        <w:t>12. Daily Beast</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13. Dana Milbank </w:t>
      </w:r>
      <w:r>
        <w:rPr>
          <w:rFonts w:ascii="Arial" w:hAnsi="Arial" w:cs="Arial"/>
          <w:sz w:val="20"/>
          <w:szCs w:val="20"/>
        </w:rPr>
        <w:tab/>
        <w:t xml:space="preserve">14. Daniel Kurtzer </w:t>
      </w:r>
      <w:r>
        <w:rPr>
          <w:rFonts w:ascii="Arial" w:hAnsi="Arial" w:cs="Arial"/>
          <w:sz w:val="20"/>
          <w:szCs w:val="20"/>
        </w:rPr>
        <w:tab/>
      </w:r>
      <w:r>
        <w:rPr>
          <w:rFonts w:ascii="Arial" w:hAnsi="Arial" w:cs="Arial"/>
          <w:sz w:val="20"/>
          <w:szCs w:val="20"/>
        </w:rPr>
        <w:tab/>
        <w:t>15. Daniel Larison</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16. Doug Bandow </w:t>
      </w:r>
      <w:r>
        <w:rPr>
          <w:rFonts w:ascii="Arial" w:hAnsi="Arial" w:cs="Arial"/>
          <w:sz w:val="20"/>
          <w:szCs w:val="20"/>
        </w:rPr>
        <w:tab/>
        <w:t xml:space="preserve">17. Edward Djerejian </w:t>
      </w:r>
      <w:r>
        <w:rPr>
          <w:rFonts w:ascii="Arial" w:hAnsi="Arial" w:cs="Arial"/>
          <w:sz w:val="20"/>
          <w:szCs w:val="20"/>
        </w:rPr>
        <w:tab/>
      </w:r>
      <w:r>
        <w:rPr>
          <w:rFonts w:ascii="Arial" w:hAnsi="Arial" w:cs="Arial"/>
          <w:sz w:val="20"/>
          <w:szCs w:val="20"/>
        </w:rPr>
        <w:tab/>
        <w:t>18. Emily Hauser</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19. Foreign policy realists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20. Frank Carlucci</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21. Frank Wisner </w:t>
      </w:r>
      <w:r>
        <w:rPr>
          <w:rFonts w:ascii="Arial" w:hAnsi="Arial" w:cs="Arial"/>
          <w:sz w:val="20"/>
          <w:szCs w:val="20"/>
        </w:rPr>
        <w:tab/>
        <w:t xml:space="preserve">22. Glenn Greenwald </w:t>
      </w:r>
      <w:r>
        <w:rPr>
          <w:rFonts w:ascii="Arial" w:hAnsi="Arial" w:cs="Arial"/>
          <w:sz w:val="20"/>
          <w:szCs w:val="20"/>
        </w:rPr>
        <w:tab/>
      </w:r>
      <w:r>
        <w:rPr>
          <w:rFonts w:ascii="Arial" w:hAnsi="Arial" w:cs="Arial"/>
          <w:sz w:val="20"/>
          <w:szCs w:val="20"/>
        </w:rPr>
        <w:tab/>
        <w:t>23. Huffington Post</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24. J Street </w:t>
      </w:r>
      <w:r>
        <w:rPr>
          <w:rFonts w:ascii="Arial" w:hAnsi="Arial" w:cs="Arial"/>
          <w:sz w:val="20"/>
          <w:szCs w:val="20"/>
        </w:rPr>
        <w:tab/>
      </w:r>
      <w:r>
        <w:rPr>
          <w:rFonts w:ascii="Arial" w:hAnsi="Arial" w:cs="Arial"/>
          <w:sz w:val="20"/>
          <w:szCs w:val="20"/>
        </w:rPr>
        <w:tab/>
        <w:t xml:space="preserve">25. Jacob Heilbrunn </w:t>
      </w:r>
      <w:r>
        <w:rPr>
          <w:rFonts w:ascii="Arial" w:hAnsi="Arial" w:cs="Arial"/>
          <w:sz w:val="20"/>
          <w:szCs w:val="20"/>
        </w:rPr>
        <w:tab/>
      </w:r>
      <w:r>
        <w:rPr>
          <w:rFonts w:ascii="Arial" w:hAnsi="Arial" w:cs="Arial"/>
          <w:sz w:val="20"/>
          <w:szCs w:val="20"/>
        </w:rPr>
        <w:tab/>
        <w:t>26. James Fallows</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27. James Jones </w:t>
      </w:r>
      <w:r>
        <w:rPr>
          <w:rFonts w:ascii="Arial" w:hAnsi="Arial" w:cs="Arial"/>
          <w:sz w:val="20"/>
          <w:szCs w:val="20"/>
        </w:rPr>
        <w:tab/>
        <w:t xml:space="preserve">28. Jeffrey Goldberg </w:t>
      </w:r>
      <w:r>
        <w:rPr>
          <w:rFonts w:ascii="Arial" w:hAnsi="Arial" w:cs="Arial"/>
          <w:sz w:val="20"/>
          <w:szCs w:val="20"/>
        </w:rPr>
        <w:tab/>
      </w:r>
      <w:r>
        <w:rPr>
          <w:rFonts w:ascii="Arial" w:hAnsi="Arial" w:cs="Arial"/>
          <w:sz w:val="20"/>
          <w:szCs w:val="20"/>
        </w:rPr>
        <w:tab/>
        <w:t>29. Jeremy Ben Ami</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30. Jim Lobe </w:t>
      </w:r>
      <w:r>
        <w:rPr>
          <w:rFonts w:ascii="Arial" w:hAnsi="Arial" w:cs="Arial"/>
          <w:sz w:val="20"/>
          <w:szCs w:val="20"/>
        </w:rPr>
        <w:tab/>
      </w:r>
      <w:r>
        <w:rPr>
          <w:rFonts w:ascii="Arial" w:hAnsi="Arial" w:cs="Arial"/>
          <w:sz w:val="20"/>
          <w:szCs w:val="20"/>
        </w:rPr>
        <w:tab/>
        <w:t xml:space="preserve">31. Joe Conason </w:t>
      </w:r>
      <w:r>
        <w:rPr>
          <w:rFonts w:ascii="Arial" w:hAnsi="Arial" w:cs="Arial"/>
          <w:sz w:val="20"/>
          <w:szCs w:val="20"/>
        </w:rPr>
        <w:tab/>
      </w:r>
      <w:r>
        <w:rPr>
          <w:rFonts w:ascii="Arial" w:hAnsi="Arial" w:cs="Arial"/>
          <w:sz w:val="20"/>
          <w:szCs w:val="20"/>
        </w:rPr>
        <w:tab/>
        <w:t>32. Joe Klein</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33. John Avlon </w:t>
      </w:r>
      <w:r>
        <w:rPr>
          <w:rFonts w:ascii="Arial" w:hAnsi="Arial" w:cs="Arial"/>
          <w:sz w:val="20"/>
          <w:szCs w:val="20"/>
        </w:rPr>
        <w:tab/>
        <w:t xml:space="preserve">34. John Judis </w:t>
      </w:r>
      <w:r>
        <w:rPr>
          <w:rFonts w:ascii="Arial" w:hAnsi="Arial" w:cs="Arial"/>
          <w:sz w:val="20"/>
          <w:szCs w:val="20"/>
        </w:rPr>
        <w:tab/>
      </w:r>
      <w:r>
        <w:rPr>
          <w:rFonts w:ascii="Arial" w:hAnsi="Arial" w:cs="Arial"/>
          <w:sz w:val="20"/>
          <w:szCs w:val="20"/>
        </w:rPr>
        <w:tab/>
      </w:r>
      <w:r>
        <w:rPr>
          <w:rFonts w:ascii="Arial" w:hAnsi="Arial" w:cs="Arial"/>
          <w:sz w:val="20"/>
          <w:szCs w:val="20"/>
        </w:rPr>
        <w:tab/>
        <w:t>35. Josh Marshall</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36. Kelleh Vlahos </w:t>
      </w:r>
      <w:r>
        <w:rPr>
          <w:rFonts w:ascii="Arial" w:hAnsi="Arial" w:cs="Arial"/>
          <w:sz w:val="20"/>
          <w:szCs w:val="20"/>
        </w:rPr>
        <w:tab/>
        <w:t xml:space="preserve">37. Marsha Cohen </w:t>
      </w:r>
      <w:r>
        <w:rPr>
          <w:rFonts w:ascii="Arial" w:hAnsi="Arial" w:cs="Arial"/>
          <w:sz w:val="20"/>
          <w:szCs w:val="20"/>
        </w:rPr>
        <w:tab/>
      </w:r>
      <w:r>
        <w:rPr>
          <w:rFonts w:ascii="Arial" w:hAnsi="Arial" w:cs="Arial"/>
          <w:sz w:val="20"/>
          <w:szCs w:val="20"/>
        </w:rPr>
        <w:tab/>
        <w:t>38. Matt Duss</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39. Max Cleland </w:t>
      </w:r>
      <w:r>
        <w:rPr>
          <w:rFonts w:ascii="Arial" w:hAnsi="Arial" w:cs="Arial"/>
          <w:sz w:val="20"/>
          <w:szCs w:val="20"/>
        </w:rPr>
        <w:tab/>
        <w:t xml:space="preserve">40. Mondoweiss </w:t>
      </w:r>
      <w:r>
        <w:rPr>
          <w:rFonts w:ascii="Arial" w:hAnsi="Arial" w:cs="Arial"/>
          <w:sz w:val="20"/>
          <w:szCs w:val="20"/>
        </w:rPr>
        <w:tab/>
      </w:r>
      <w:r>
        <w:rPr>
          <w:rFonts w:ascii="Arial" w:hAnsi="Arial" w:cs="Arial"/>
          <w:sz w:val="20"/>
          <w:szCs w:val="20"/>
        </w:rPr>
        <w:tab/>
        <w:t>41. National Interest</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42. Nicholas Burns </w:t>
      </w:r>
      <w:r>
        <w:rPr>
          <w:rFonts w:ascii="Arial" w:hAnsi="Arial" w:cs="Arial"/>
          <w:sz w:val="20"/>
          <w:szCs w:val="20"/>
        </w:rPr>
        <w:tab/>
        <w:t xml:space="preserve">43. Nicholas Kristof </w:t>
      </w:r>
      <w:r>
        <w:rPr>
          <w:rFonts w:ascii="Arial" w:hAnsi="Arial" w:cs="Arial"/>
          <w:sz w:val="20"/>
          <w:szCs w:val="20"/>
        </w:rPr>
        <w:tab/>
      </w:r>
      <w:r>
        <w:rPr>
          <w:rFonts w:ascii="Arial" w:hAnsi="Arial" w:cs="Arial"/>
          <w:sz w:val="20"/>
          <w:szCs w:val="20"/>
        </w:rPr>
        <w:tab/>
        <w:t>44. Paul Pillar</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45. Paul Woodward </w:t>
      </w:r>
      <w:r>
        <w:rPr>
          <w:rFonts w:ascii="Arial" w:hAnsi="Arial" w:cs="Arial"/>
          <w:sz w:val="20"/>
          <w:szCs w:val="20"/>
        </w:rPr>
        <w:tab/>
        <w:t xml:space="preserve">46. Philip Weiss </w:t>
      </w:r>
      <w:r>
        <w:rPr>
          <w:rFonts w:ascii="Arial" w:hAnsi="Arial" w:cs="Arial"/>
          <w:sz w:val="20"/>
          <w:szCs w:val="20"/>
        </w:rPr>
        <w:tab/>
      </w:r>
      <w:r>
        <w:rPr>
          <w:rFonts w:ascii="Arial" w:hAnsi="Arial" w:cs="Arial"/>
          <w:sz w:val="20"/>
          <w:szCs w:val="20"/>
        </w:rPr>
        <w:tab/>
        <w:t>47. Richard Armitage</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48. Robert Merry </w:t>
      </w:r>
      <w:r>
        <w:rPr>
          <w:rFonts w:ascii="Arial" w:hAnsi="Arial" w:cs="Arial"/>
          <w:sz w:val="20"/>
          <w:szCs w:val="20"/>
        </w:rPr>
        <w:tab/>
        <w:t xml:space="preserve">49. Robert Naiman </w:t>
      </w:r>
      <w:r>
        <w:rPr>
          <w:rFonts w:ascii="Arial" w:hAnsi="Arial" w:cs="Arial"/>
          <w:sz w:val="20"/>
          <w:szCs w:val="20"/>
        </w:rPr>
        <w:tab/>
      </w:r>
      <w:r>
        <w:rPr>
          <w:rFonts w:ascii="Arial" w:hAnsi="Arial" w:cs="Arial"/>
          <w:sz w:val="20"/>
          <w:szCs w:val="20"/>
        </w:rPr>
        <w:tab/>
        <w:t>50. Robert Wright</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51. Ryan Crocker </w:t>
      </w:r>
      <w:r>
        <w:rPr>
          <w:rFonts w:ascii="Arial" w:hAnsi="Arial" w:cs="Arial"/>
          <w:sz w:val="20"/>
          <w:szCs w:val="20"/>
        </w:rPr>
        <w:tab/>
        <w:t xml:space="preserve">52. Sam Lewis </w:t>
      </w:r>
      <w:r>
        <w:rPr>
          <w:rFonts w:ascii="Arial" w:hAnsi="Arial" w:cs="Arial"/>
          <w:sz w:val="20"/>
          <w:szCs w:val="20"/>
        </w:rPr>
        <w:tab/>
      </w:r>
      <w:r>
        <w:rPr>
          <w:rFonts w:ascii="Arial" w:hAnsi="Arial" w:cs="Arial"/>
          <w:sz w:val="20"/>
          <w:szCs w:val="20"/>
        </w:rPr>
        <w:tab/>
      </w:r>
      <w:r>
        <w:rPr>
          <w:rFonts w:ascii="Arial" w:hAnsi="Arial" w:cs="Arial"/>
          <w:sz w:val="20"/>
          <w:szCs w:val="20"/>
        </w:rPr>
        <w:tab/>
        <w:t>53. Scott McConnell</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54. Stephen Walt </w:t>
      </w:r>
      <w:r>
        <w:rPr>
          <w:rFonts w:ascii="Arial" w:hAnsi="Arial" w:cs="Arial"/>
          <w:sz w:val="20"/>
          <w:szCs w:val="20"/>
        </w:rPr>
        <w:tab/>
        <w:t xml:space="preserve">55. Steve Clemons </w:t>
      </w:r>
      <w:r>
        <w:rPr>
          <w:rFonts w:ascii="Arial" w:hAnsi="Arial" w:cs="Arial"/>
          <w:sz w:val="20"/>
          <w:szCs w:val="20"/>
        </w:rPr>
        <w:tab/>
      </w:r>
      <w:r>
        <w:rPr>
          <w:rFonts w:ascii="Arial" w:hAnsi="Arial" w:cs="Arial"/>
          <w:sz w:val="20"/>
          <w:szCs w:val="20"/>
        </w:rPr>
        <w:tab/>
        <w:t>56. Think Progress</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57. Thomas Friedman </w:t>
      </w:r>
      <w:r>
        <w:rPr>
          <w:rFonts w:ascii="Arial" w:hAnsi="Arial" w:cs="Arial"/>
          <w:sz w:val="20"/>
          <w:szCs w:val="20"/>
        </w:rPr>
        <w:tab/>
        <w:t xml:space="preserve">58. Thomas Pickering </w:t>
      </w:r>
      <w:r>
        <w:rPr>
          <w:rFonts w:ascii="Arial" w:hAnsi="Arial" w:cs="Arial"/>
          <w:sz w:val="20"/>
          <w:szCs w:val="20"/>
        </w:rPr>
        <w:tab/>
      </w:r>
      <w:r>
        <w:rPr>
          <w:rFonts w:ascii="Arial" w:hAnsi="Arial" w:cs="Arial"/>
          <w:sz w:val="20"/>
          <w:szCs w:val="20"/>
        </w:rPr>
        <w:tab/>
        <w:t>59. Trita Parsi</w:t>
      </w:r>
    </w:p>
    <w:p w:rsidR="002754EF" w:rsidRDefault="002754EF">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 xml:space="preserve">  60. William Harrop </w:t>
      </w:r>
      <w:r>
        <w:rPr>
          <w:rFonts w:ascii="Arial" w:hAnsi="Arial" w:cs="Arial"/>
          <w:sz w:val="20"/>
          <w:szCs w:val="20"/>
        </w:rPr>
        <w:tab/>
        <w:t xml:space="preserve">61. William Luers </w:t>
      </w:r>
      <w:r>
        <w:rPr>
          <w:rFonts w:ascii="Arial" w:hAnsi="Arial" w:cs="Arial"/>
          <w:sz w:val="20"/>
          <w:szCs w:val="20"/>
        </w:rPr>
        <w:tab/>
      </w:r>
      <w:r>
        <w:rPr>
          <w:rFonts w:ascii="Arial" w:hAnsi="Arial" w:cs="Arial"/>
          <w:sz w:val="20"/>
          <w:szCs w:val="20"/>
        </w:rPr>
        <w:tab/>
        <w:t>62. Zbigniew Brzezinski</w:t>
      </w:r>
    </w:p>
    <w:p w:rsidR="002754EF" w:rsidRDefault="002754EF">
      <w:pPr>
        <w:widowControl w:val="0"/>
        <w:autoSpaceDE w:val="0"/>
        <w:autoSpaceDN w:val="0"/>
        <w:adjustRightInd w:val="0"/>
        <w:spacing w:after="0" w:line="240" w:lineRule="auto"/>
        <w:rPr>
          <w:rFonts w:ascii="Arial" w:hAnsi="Arial" w:cs="Arial"/>
          <w:sz w:val="10"/>
          <w:szCs w:val="1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http://friendfeed.com/mondoweiss-on-friendfeed/757c5e72/in-defense-of-chuck-hagel</w:t>
      </w: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Former STRATCOM Head Calls for Cuts</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Tom Z. Collina     -    The Arms Control Association</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Obama administration puts the finishing touches on its new nuclear strategy, Gen. James Cartwright, commander of U.S. nuclear forces under President George W. Bush, last month called for    . . .   removing the threat of a pre-emptive   . . .    strike against Russia.</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Cartwright  . . .  was head of U.S. Strategic Command from 2004 to 2007 and then was vice chairman of the Joint Chiefs of Staff until last August    . . .    The threat has changed, he said at a May 16 press conference. “Nation-states engaging in [large-scale] nuclear exchanges [is] highly unlikely.”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Cartwright   . . .     was presenting a report prepared by a commission he chaired for Global    . . .   The other authors of the report are    . . .  Richard Burt, former Sen. Chuck Hagel     . . .   Thomas Pickering, and retired Gen. Jack Sheehan.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report cited Russian sources    . . .    Russian leaders say   . . .   [their] fears are preventing Moscow from agreeing to further arms reductions and cooperating with NATO   .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Air Force Chief of Staff Gen. Norton Schwartz said at a May 16 Brookings Institution event that he did not agree with Cartwright   . . .   Air Force Lt. Col. Samuel Highley said the ICBM force denies an adversary any possibility of defeating the U.S. short of large-scale nuclear attack on the ICBM force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http://www.armscontrol.org/print/5387</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Lee Hamilton to discuss U.S. foreign policy in March 27 Manatt-Phelps Lecture at ISU</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Charles Manatt, former United States ambassador to the Dominican Republic (who passed away in July), gave the first lecture in the series in 2002. Other lecturers have included U.S. Sen. Joseph Biden (D-Del.); U.S. Sen. Chuck Hagel (R-Neb.); Jorge Dezcallar, ambassador of Spain to the U.S.; and Lloyd Axworthy, former Canadian minister of foreign affairs.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http://www.news.iastate.edu/news/2012/mar/Hamilton2</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Cameron University Academic Festival continues with General (Ret.) Stanley A. McChrystal</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Following the overwhelmingly popular presentations by Dr. Khaled Hosseini, Steve Coll, Sen. Chuck Hagel and Robin Wright, Cameron University will continue its triennial Academic Festival, “Afghanistan: Its Complexities and Relevance,” with General (Ret.) Stanley A. McChrystal. The event, which is free and open to the public, takes place on Thursday, March 15, 2012 at 7:30 p.m. at the Aggie Gym on Cameron’s campus. Tickets are required for admission and can be reserved online at www.cameron.edu/festival7 beginning Monday, February 20 at 8 a.m. Tickets will be distributed on a first-come, first-served basis.</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year’s Academic Festival has been extremely successful thanks to the speakers who have shared their extensive knowledge about Afghanistan,” says Cameron President Cindy Ross. “Cameron University is honored to present the festival’s fifth and final internationally recognized speaker, General Stanley A. McChrystal, who will add his perspective to our growing understanding of this compelling central Asian country.”   . .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http://www.cameron.edu/media-releases2012/mcchrystal-tickets</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"Graver Than Vietnam"</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Socialism Today #87, October 2004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September, the conflict in Iraq reached a new level of intensity. The countrywide insurgency, a national resistance made up of many different forces, grew stronger and became more extensive. It is clear that the US, British and other imperialist forces have lost control of most of the cities of the Sunni triangle    . . .    as well as large areas of the Shia south. The puppet government of Iyad Allawi, which rests on US-British military forces, has only very limited control even of Baghdad itself.</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and other occupying military forces operate from heavily guarded enclaves   .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Andrew Terrill, the top Iraqi expert at the US Army War College, spelled out the current situation: "We have a growing, maturing insurgency group. We see larger and more coordinated military attacks. They are getting better and they can self-regenerate. The idea there are x number of insurgents, and that when they are all dead we can get out, is wrong. The insurgency has shown an ability to regenerate itself because there are people willing to fill the ranks of those who are killed. Political culture is more hostile to the US presence. The longer we stay, the more they are confirmed in that view".  [Sidney Blumenthal, Far Graver than Vietnam, The Guardian, September 16]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 synchronized double-act, Bush and Allawi presented a ludicrously rosy picture of the situation    . . .    A series of official reports and media leaks in the past few weeks have destroyed the last shreds of the phony justification used by Bush and Blair to launch the invasion.    . . .     Press reports of the draft report of Charles Duelfer, who replaced David Kay as the head of the Iraqi Survey Group, reveal that further investigation by the US arms inspectors have still found no evidence of programs to make chemical, biological or nuclear weapons.    .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Even Bush's nominee as new head of the CIA, Porter Goss, had to admit in Senate confirmation hearings that claims by Bush and his officials that Saddam possessed so-called WMD and was linked to al-Qa'ida "appeared to have gone beyond what was spelled out in intelligence reports at the time". [International Herald Tribune, September 21]    .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Referring to the diversion of reconstruction funds to security, senator Chuck Hagel, said "It's beyond pitiful, it's beyond embarrassment. It is now in the zone of dangerous". [International Herald Tribune, September 17]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Countering the Bush-Blair claim that the occupation of Iraq is a necessary element of a 'war against terrorism', the British ambassador to Italy, Sir Ivor Roberts, bluntly spelled out the truth (in what he thought was an off-the-record meeting): "Bush is al-Qa'ida's best recruiting sergeant".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Bush regime places great emphasis on elections as a means of legitimizing the puppet interim regime and creating the impression that Iraq is progressing towards democracy. In reality, elections organized by the puppet government of an occupying power under conditions of mass insurgency will inevitably be fundamentally undemocratic.     . . .     If most of the population of the Sunni triangle are excluded from elections, or boycott rigged elections, the new national assembly will have no more legitimacy in their eyes than the current stooge interim assembly.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imperialism has failed to achieve any of its strategic aims in invading Iraq.    . . .   "I see no exit", comments Jeffrey Record, professor of strategy at the US Air War College. "We've been down that road before. It's called Vietnamization.     . . .   [Blumenthal, The Guardian, September 16]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Very late in the day, John Kerry has finally gone on to the offensive against Bush on his disastrous policy in Iraq, calling it "a crisis of historic proportions". But Kerry's previous wavering   . . .  may cost him the election. Whoever wins, US imperialism will still face a catastrophic situation in Iraq and a serious undermining of its power and prestige on the world arena.</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retired US general, William Odom, former head of the National Security Agency, comments: "This is far graver than Vietnam.   . . .    But now we are in a region far more volatile, and we are in much worse shape with our allies". [Blumenthal, The Guardian, September 16]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proper response to difficulty", asserts Bush, "is not to retreat, it is to prevail". But US imperialism, whether under his leadership or Kerry's, will not prevail. Despite US imperialism's colossal military power, it will be forced to retreat.   . .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---http://www.socialistalternative.org/literature/occupation/graver.html</w:t>
      </w:r>
      <w:r>
        <w:rPr>
          <w:rFonts w:ascii="Arial" w:hAnsi="Arial" w:cs="Arial"/>
          <w:sz w:val="20"/>
          <w:szCs w:val="20"/>
        </w:rPr>
        <w:t xml:space="preserve">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senior pro-Israel advocate in Washington told The Daily Beast on Thursday, “The pro-Israel community will view the nomination of Senator Chuck Hagel in an extremely negative light. His record is unique in its animus towards Israel.”</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Josh Block, a former spokesman for AIPAC and the CEO and president of the Israel Project, told The Daily Beast, “While in the Senate, Hagel:</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1440" w:right="1440"/>
        <w:rPr>
          <w:rFonts w:ascii="Arial" w:hAnsi="Arial" w:cs="Arial"/>
          <w:sz w:val="8"/>
          <w:szCs w:val="8"/>
        </w:rPr>
      </w:pPr>
      <w:r>
        <w:rPr>
          <w:rFonts w:ascii="Arial" w:hAnsi="Arial" w:cs="Arial"/>
          <w:sz w:val="20"/>
          <w:szCs w:val="20"/>
        </w:rPr>
        <w:t xml:space="preserve"> </w:t>
      </w:r>
    </w:p>
    <w:p w:rsidR="002754EF" w:rsidRDefault="002754E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1440" w:right="1440"/>
        <w:rPr>
          <w:rFonts w:ascii="Arial" w:hAnsi="Arial" w:cs="Arial"/>
          <w:sz w:val="20"/>
          <w:szCs w:val="20"/>
        </w:rPr>
      </w:pPr>
      <w:r>
        <w:rPr>
          <w:rFonts w:ascii="Arial" w:hAnsi="Arial" w:cs="Arial"/>
          <w:sz w:val="20"/>
          <w:szCs w:val="20"/>
        </w:rPr>
        <w:t xml:space="preserve">           Voted against designating the Iranian Revolutionary Guard </w:t>
      </w:r>
    </w:p>
    <w:p w:rsidR="002754EF" w:rsidRDefault="002754E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1440" w:right="1440"/>
        <w:rPr>
          <w:rFonts w:ascii="Arial" w:hAnsi="Arial" w:cs="Arial"/>
          <w:sz w:val="20"/>
          <w:szCs w:val="20"/>
        </w:rPr>
      </w:pPr>
      <w:r>
        <w:rPr>
          <w:rFonts w:ascii="Arial" w:hAnsi="Arial" w:cs="Arial"/>
          <w:sz w:val="20"/>
          <w:szCs w:val="20"/>
        </w:rPr>
        <w:t xml:space="preserve">  Corps as a terrorist organization,</w:t>
      </w:r>
    </w:p>
    <w:p w:rsidR="002754EF" w:rsidRDefault="002754E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1440" w:right="1440"/>
        <w:rPr>
          <w:rFonts w:ascii="Arial" w:hAnsi="Arial" w:cs="Arial"/>
          <w:sz w:val="12"/>
          <w:szCs w:val="12"/>
        </w:rPr>
      </w:pPr>
    </w:p>
    <w:p w:rsidR="002754EF" w:rsidRDefault="002754E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1440" w:right="1440"/>
        <w:rPr>
          <w:rFonts w:ascii="Arial" w:hAnsi="Arial" w:cs="Arial"/>
          <w:sz w:val="20"/>
          <w:szCs w:val="20"/>
        </w:rPr>
      </w:pPr>
      <w:r>
        <w:rPr>
          <w:rFonts w:ascii="Arial" w:hAnsi="Arial" w:cs="Arial"/>
          <w:sz w:val="20"/>
          <w:szCs w:val="20"/>
        </w:rPr>
        <w:t xml:space="preserve">           Refused to call on the E.U. to designate Hezbollah a </w:t>
      </w:r>
    </w:p>
    <w:p w:rsidR="002754EF" w:rsidRDefault="002754E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1440" w:right="1440"/>
        <w:rPr>
          <w:rFonts w:ascii="Arial" w:hAnsi="Arial" w:cs="Arial"/>
          <w:sz w:val="20"/>
          <w:szCs w:val="20"/>
        </w:rPr>
      </w:pPr>
      <w:r>
        <w:rPr>
          <w:rFonts w:ascii="Arial" w:hAnsi="Arial" w:cs="Arial"/>
          <w:sz w:val="20"/>
          <w:szCs w:val="20"/>
        </w:rPr>
        <w:t xml:space="preserve">  terrorist group, and</w:t>
      </w:r>
    </w:p>
    <w:p w:rsidR="002754EF" w:rsidRDefault="002754E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1440" w:right="1440"/>
        <w:rPr>
          <w:rFonts w:ascii="Arial" w:hAnsi="Arial" w:cs="Arial"/>
          <w:sz w:val="12"/>
          <w:szCs w:val="12"/>
        </w:rPr>
      </w:pPr>
    </w:p>
    <w:p w:rsidR="002754EF" w:rsidRDefault="002754E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1440" w:right="1440"/>
        <w:rPr>
          <w:rFonts w:ascii="Arial" w:hAnsi="Arial" w:cs="Arial"/>
          <w:sz w:val="20"/>
          <w:szCs w:val="20"/>
        </w:rPr>
      </w:pPr>
      <w:r>
        <w:rPr>
          <w:rFonts w:ascii="Arial" w:hAnsi="Arial" w:cs="Arial"/>
          <w:sz w:val="20"/>
          <w:szCs w:val="20"/>
        </w:rPr>
        <w:t xml:space="preserve">           Consistently voted against sanctions on Iran for their illicit </w:t>
      </w:r>
    </w:p>
    <w:p w:rsidR="002754EF" w:rsidRDefault="002754E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1440" w:right="1440"/>
        <w:rPr>
          <w:rFonts w:ascii="Arial" w:hAnsi="Arial" w:cs="Arial"/>
          <w:sz w:val="20"/>
          <w:szCs w:val="20"/>
        </w:rPr>
      </w:pPr>
      <w:r>
        <w:rPr>
          <w:rFonts w:ascii="Arial" w:hAnsi="Arial" w:cs="Arial"/>
          <w:sz w:val="20"/>
          <w:szCs w:val="20"/>
        </w:rPr>
        <w:t xml:space="preserve">  pursuit of nuclear weapons capability.</w:t>
      </w:r>
    </w:p>
    <w:p w:rsidR="002754EF" w:rsidRDefault="002754E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1440" w:right="1440"/>
        <w:rPr>
          <w:rFonts w:ascii="Arial" w:hAnsi="Arial" w:cs="Arial"/>
          <w:sz w:val="8"/>
          <w:szCs w:val="8"/>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a matter of fact that his record on these issues puts him well outside the mainstream Democratic and Republican consensus.”</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past, Hagel has even garnered opposition from pro-Israel Democrats who have defended Obama’s Israel record. Ira Forman, who was in charge of the Obama reelection campaign’s outreach to Jewish voters, said in 2009 — after Hagel was named co-chairman of the President’s Foreign Intelligence Advisory Board — that he would have opposed Hagel’s nomination for a more substantive position.   .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former senator was not only a frequent no vote on sanctions against Iran, but The Washington Free Beacon reported on Thursday that he also serves on the board of directors of Deutsche Bank — which is reportedly being probed by U.S. authorities for possible violations of the very kinds of sanctions Hagel opposed when he was in Congress.    . . .   Steve Clemons, a senior fellow at the New America Foundation [is] a personal friend of Hagel  . .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http://www.islamtimes.org/vdcdxf0xsyt0xo6.em2y.html</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Top Officials Urge Dialogue with Hamas</w:t>
      </w:r>
    </w:p>
    <w:p w:rsidR="002754EF" w:rsidRDefault="00275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Bryan Bender and Farah Stockman    -   New York Times    -    March 14, 2009</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Nine former senior US officials and one current adviser are urging the Obama administration to talk with leaders of Hamas to determine whether the militant group can be persuaded to disarm and join a peaceful Palestinian government, a major departure from current US policy.</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bipartisan group, which includes economic recovery adviser Paul A. Volcker and former national security advisers Brent Scowcroft and Zbigniew Brzezinski, made the recommendation in a letter handed to Obama days before he took office, according to Scowcroft.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Talking to Hamas, which the State Department has designated a terrorist organization, would mark a dramatic reversal for the US government. Longstanding US policy has stipulated that before engaging in any talks, Hamas must renounce violence, recognize Israel, and agree to all previous agreements signed by Palestinian negotiators.</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For the last condition, that previous agreements be honored, some further </w:t>
      </w:r>
    </w:p>
    <w:p w:rsidR="002754EF" w:rsidRDefault="002754EF">
      <w:pPr>
        <w:widowControl w:val="0"/>
        <w:autoSpaceDE w:val="0"/>
        <w:autoSpaceDN w:val="0"/>
        <w:adjustRightInd w:val="0"/>
        <w:spacing w:after="0" w:line="240" w:lineRule="auto"/>
        <w:rPr>
          <w:rFonts w:ascii="Times New Roman" w:hAnsi="Times New Roman" w:cs="Times New Roman"/>
          <w:color w:val="FF0000"/>
          <w:sz w:val="12"/>
          <w:szCs w:val="12"/>
        </w:rPr>
      </w:pP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examination might be helpful.</w:t>
      </w: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If a person or group has no intention of keeping previous bargains then many </w:t>
      </w:r>
    </w:p>
    <w:p w:rsidR="002754EF" w:rsidRDefault="002754EF">
      <w:pPr>
        <w:widowControl w:val="0"/>
        <w:autoSpaceDE w:val="0"/>
        <w:autoSpaceDN w:val="0"/>
        <w:adjustRightInd w:val="0"/>
        <w:spacing w:after="0" w:line="240" w:lineRule="auto"/>
        <w:rPr>
          <w:rFonts w:ascii="Times New Roman" w:hAnsi="Times New Roman" w:cs="Times New Roman"/>
          <w:color w:val="FF0000"/>
          <w:sz w:val="12"/>
          <w:szCs w:val="12"/>
        </w:rPr>
      </w:pP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people would not care to bother to enter into negotiations with such a person or group </w:t>
      </w:r>
    </w:p>
    <w:p w:rsidR="002754EF" w:rsidRDefault="002754EF">
      <w:pPr>
        <w:widowControl w:val="0"/>
        <w:autoSpaceDE w:val="0"/>
        <w:autoSpaceDN w:val="0"/>
        <w:adjustRightInd w:val="0"/>
        <w:spacing w:after="0" w:line="240" w:lineRule="auto"/>
        <w:rPr>
          <w:rFonts w:ascii="Times New Roman" w:hAnsi="Times New Roman" w:cs="Times New Roman"/>
          <w:color w:val="FF0000"/>
          <w:sz w:val="12"/>
          <w:szCs w:val="12"/>
        </w:rPr>
      </w:pP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for the purpose of reaching a new bargain.</w:t>
      </w: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However, apparently Brent Scowcroft is not one of those people. It would be </w:t>
      </w:r>
    </w:p>
    <w:p w:rsidR="002754EF" w:rsidRDefault="002754EF">
      <w:pPr>
        <w:widowControl w:val="0"/>
        <w:autoSpaceDE w:val="0"/>
        <w:autoSpaceDN w:val="0"/>
        <w:adjustRightInd w:val="0"/>
        <w:spacing w:after="0" w:line="240" w:lineRule="auto"/>
        <w:rPr>
          <w:rFonts w:ascii="Times New Roman" w:hAnsi="Times New Roman" w:cs="Times New Roman"/>
          <w:color w:val="FF0000"/>
          <w:sz w:val="12"/>
          <w:szCs w:val="12"/>
        </w:rPr>
      </w:pP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interesting to obtain a proper and complete explanation from him of why he has made </w:t>
      </w:r>
    </w:p>
    <w:p w:rsidR="002754EF" w:rsidRDefault="002754EF">
      <w:pPr>
        <w:widowControl w:val="0"/>
        <w:autoSpaceDE w:val="0"/>
        <w:autoSpaceDN w:val="0"/>
        <w:adjustRightInd w:val="0"/>
        <w:spacing w:after="0" w:line="240" w:lineRule="auto"/>
        <w:rPr>
          <w:rFonts w:ascii="Times New Roman" w:hAnsi="Times New Roman" w:cs="Times New Roman"/>
          <w:color w:val="FF0000"/>
          <w:sz w:val="12"/>
          <w:szCs w:val="12"/>
        </w:rPr>
      </w:pP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this choice. }</w:t>
      </w: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see no reason not to talk to Hamas," said Scowcroft, who was national security adviser to President George H.W. Bush.</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[Henry] Siegman said the letter, which was handed to Obama by Volcker but has not been made public, said the administration should "at least explore the possibility" that Hamas, which took control of the Palestinian territory of Gaza after elections in 2006, might be willing to transition into a purely political party    . . .    Signatories included former House International Relations Committee chairman Lee Hamilton, a Democrat; former United Nations ambassador Thomas Pickering from the first Bush administration; former World Bank president James Wolfensohn; former US trade representative in the Ford administration Carla Hills; Theodore Sorensen, former special counsel to President John F. Kennedy; and former Republican senators Chuck Hagel and Nancy Kassebaum Baker.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a chance of a process," [Michael] Ancram said in an interview. "Either they deliver, in which you move forward, or they don't deliver, in which case nothing is lost."</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many other Middle East specialists believe that meeting with Hamas would set a bad precedent of negotiating with terrorists    . . .</w:t>
      </w:r>
    </w:p>
    <w:p w:rsidR="002754EF" w:rsidRDefault="002754EF">
      <w:pPr>
        <w:widowControl w:val="0"/>
        <w:autoSpaceDE w:val="0"/>
        <w:autoSpaceDN w:val="0"/>
        <w:adjustRightInd w:val="0"/>
        <w:spacing w:after="0" w:line="240" w:lineRule="auto"/>
        <w:rPr>
          <w:rFonts w:ascii="Arial" w:hAnsi="Arial" w:cs="Arial"/>
          <w:color w:val="FF0000"/>
          <w:sz w:val="20"/>
          <w:szCs w:val="20"/>
        </w:rPr>
      </w:pPr>
    </w:p>
    <w:p w:rsidR="002754EF" w:rsidRDefault="002754EF">
      <w:pPr>
        <w:widowControl w:val="0"/>
        <w:autoSpaceDE w:val="0"/>
        <w:autoSpaceDN w:val="0"/>
        <w:adjustRightInd w:val="0"/>
        <w:spacing w:after="0" w:line="240" w:lineRule="auto"/>
        <w:rPr>
          <w:rFonts w:ascii="Times New Roman" w:hAnsi="Times New Roman" w:cs="Times New Roman"/>
          <w:color w:val="FF0000"/>
          <w:sz w:val="12"/>
          <w:szCs w:val="12"/>
        </w:rPr>
      </w:pP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The reason that negotiating with terrorists is discouraged is that rewarding a </w:t>
      </w:r>
    </w:p>
    <w:p w:rsidR="002754EF" w:rsidRDefault="002754EF">
      <w:pPr>
        <w:widowControl w:val="0"/>
        <w:autoSpaceDE w:val="0"/>
        <w:autoSpaceDN w:val="0"/>
        <w:adjustRightInd w:val="0"/>
        <w:spacing w:after="0" w:line="240" w:lineRule="auto"/>
        <w:rPr>
          <w:rFonts w:ascii="Times New Roman" w:hAnsi="Times New Roman" w:cs="Times New Roman"/>
          <w:color w:val="FF0000"/>
          <w:sz w:val="12"/>
          <w:szCs w:val="12"/>
        </w:rPr>
      </w:pP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group (for example the Cuban government) for taking a hostage, or some such thing,  </w:t>
      </w:r>
    </w:p>
    <w:p w:rsidR="002754EF" w:rsidRDefault="002754EF">
      <w:pPr>
        <w:widowControl w:val="0"/>
        <w:autoSpaceDE w:val="0"/>
        <w:autoSpaceDN w:val="0"/>
        <w:adjustRightInd w:val="0"/>
        <w:spacing w:after="0" w:line="240" w:lineRule="auto"/>
        <w:rPr>
          <w:rFonts w:ascii="Times New Roman" w:hAnsi="Times New Roman" w:cs="Times New Roman"/>
          <w:color w:val="FF0000"/>
          <w:sz w:val="12"/>
          <w:szCs w:val="12"/>
        </w:rPr>
      </w:pPr>
    </w:p>
    <w:p w:rsidR="002754EF" w:rsidRDefault="002754E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would then strongly motivate that group to repeat what it did. }</w:t>
      </w:r>
    </w:p>
    <w:p w:rsidR="002754EF" w:rsidRDefault="002754EF">
      <w:pPr>
        <w:widowControl w:val="0"/>
        <w:autoSpaceDE w:val="0"/>
        <w:autoSpaceDN w:val="0"/>
        <w:adjustRightInd w:val="0"/>
        <w:spacing w:after="0" w:line="240" w:lineRule="auto"/>
        <w:rPr>
          <w:rFonts w:ascii="Times New Roman" w:hAnsi="Times New Roman" w:cs="Times New Roman"/>
          <w:color w:val="FF0000"/>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http://www.informationclearinghouse.info/article22214.htm</w:t>
      </w: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Bush outlines five steps to Iraqi sovereignty</w:t>
      </w:r>
    </w:p>
    <w:p w:rsidR="002754EF" w:rsidRDefault="00275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Agencies/CNN.com    -   May 25, 2004-05-25</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Republican Sen. Chuck Hagel of Nebraska warned that Bush has isolated himself from veteran lawmakers from both parties who could help the administration find a solution to the problem of Iraq. "What I'm saying is that at a time that's as complicated and dangerous as any time in modern history, today, a president of the United States needs to hear other opinions," Hagel said.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must reach out. He must understand a bigger view, a wider-lens view of the world. To essentially hold himself hostage to two or three key advisers and never reach beyond that is very dangerous for a president."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David Gergen, who has served as an adviser to both Democratic and Republican presidents, said Bush must offer "a clear, credible plan for success." "I think he does need to break new ground here," Gergen told CNN Monday. "I don't think he can simply repackage rhetoric and repackage 'Stay the course.'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Bush's former special envoy to the Middle East, retired Marine Gen. Anthony Zinni, said Sunday that staying the course in Iraq is a bad idea when "the course is headed over Niagara Falls."   . . .</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http://www.chinadaily.com.cn/english/doc/2004-05/25/content_333517.htm</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Middle East Regional Update: Prospects for 2013</w:t>
      </w:r>
    </w:p>
    <w:p w:rsidR="002754EF" w:rsidRDefault="00275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CMEC Staff     -   Dec. 10, 2012</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Brooks Newmark MP  . . .   addressed the situation in Syria and Lebanon. He noted the incredibly sectarian nature of Syria    . . .    “I think those that were arguing that we can merely do another Libya again in Syria, were incredibly misguided. Syria is a very complex country    . . .    Mr Newmark argued that simply removing Assad without a post-Assad solution, or a transition period of some form, will lead to a bloodier outcome.   . . .   Russians, he recommended   . . .   are, “the only game in town when it comes to having any leverage over Assad,” and working more constructively with all parties.</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identified the biggest challenge in Syria [is]    . . .    “the petrol that has been thrown into this inflammatory situation among the Salafists and Islamists.” These people he argued, are mainly outsiders who have little, or no, interest in peace and stability in Syria.    . . .    Mr Newmark said he believed that one of the big sources of exacerbation of the conflict have been the Saudis and the Qataris who have been funding an army of Salafists and Islamists which has made a peace transition even more difficult.</w:t>
      </w:r>
      <w:r>
        <w:rPr>
          <w:rFonts w:ascii="Times New Roman" w:hAnsi="Times New Roman" w:cs="Times New Roman"/>
          <w:sz w:val="24"/>
          <w:szCs w:val="24"/>
        </w:rPr>
        <w:t xml:space="preserve"> </w:t>
      </w:r>
      <w:r>
        <w:rPr>
          <w:rFonts w:ascii="Arial" w:hAnsi="Arial" w:cs="Arial"/>
          <w:sz w:val="20"/>
          <w:szCs w:val="20"/>
        </w:rPr>
        <w:t xml:space="preserve">  . . .</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http://cmec.org.uk/2012/12/middle-east-regional-update-prospects-for-2013/</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Venezuela's political upheaval reopens issue of whether Latin America</w:t>
      </w:r>
    </w:p>
    <w:p w:rsidR="002754EF" w:rsidRDefault="00275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Howard LaFranchi      -       The Christian Science Monitor     -     Sept/ 2, 1999</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Colombia, people frustrated with their country's worsening guerrilla conflict and sinking economy pray for "a Colombian Fujimori"   . . .    After more than a decade of democratization, Latin Americans are revisiting a historical taste for authoritarian leadership. Many people blame the inability of the region's democratic institutions to reverse poverty and social inequality.    .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attraction to nationalistic strong men, modeled after South America's 19th-century liberator Simn Bolvar or this century's Argentine leader Juan Pern, takes on magnetic strength.    . . .   The impoverished middle classes that have no faith in democratic institutions they dismiss as run by a self-serving elite," says Vilma Petrash, a sociologist at the Central University of Venezuela.    . . .   A rejection of institutions like legislatures, the judiciary, and political parties, lumped together as corrupt, plus a lack of civic education, leave Latins looking to leaders who promise to throw out the old rascals and stand up to foreign ones.   . . .   The more Chvez's critics in Venezuela accuse him of usurping power, the more his supporters cry for more.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"A growing number of people in Latin America want an authoritarian democracy based on one strong leader," says Eduardo Gamarra, a Latin America expert at Florida International University in Miami. "They want the symbols of democracy, partly to avoid an undesirable label of dictatorship, but they approve concentrating authority in the executive branch."   . . .</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http://www.csmonitor.com/1999/0902/p1s1.html</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More Support for Hagel</w:t>
      </w:r>
    </w:p>
    <w:p w:rsidR="002754EF" w:rsidRDefault="00275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Jim Lobe     -    Jan. 1, 2013</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new letter in support of former Sen. Chuck Hagel’s nomination signed by a familiar list of eminences was published in the form of an ad in the front section of the Washington Post.  .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Signers include former Oklahoma Sen. David Boren, who is Hagel’s co-chair on the President’s Intelligence Advisory Board, former Republican Sen. Nancy Landon Kassebaum-Baker, former Democratic Sen. Gary Hart, former U.S. Trade Representative Carla Hills (George H. W. Bush), former Undersecretary of State for Political Affairs and UN Amb. Thomas Pickering, former Fed Chairman Paul Volcker, former national security advisers Zbigniew Brzezinski (Jimmy Carter) and Brent Scowcroft (Gerald Ford and George H.W. Bush), former CentCom Commander, Gen. William “Fox” Fallon, former Defense Secretary Frank Carlucci (Ronald Reagan), and former World Bank Chairman James Wolfensohn.    . . .   Boren’s signature is particularly significant given his long history in the right-of-center Democratic Leadership Council (DLC)    . . .    one of the central principles of which was solid support for Israel. Wolfensohn    . . .    quit in frustration after only a year in 2006 and was succeeded by the egregiously cynical Tony Blair.</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http://www.lobelog.com/more-support-for-hagel/</w:t>
      </w: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Facts on Chuck Hagel</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is J Street supporting the possible nomination of Chuck Hagel as Secretary of Defense? And why are we defending him against an outrageous smear campaign based on a distorted view of his record? Because Hagel has been one of the most thoughtful voices in Washington for two decades on questions relating to American policy in the Middle East.</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Because he has also been a staunch friend of the State of Israel and a trusted ally in the Senate, speaking out on behalf of America’s commitment to Israel’s security.   .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Because Sen. Hagel was among the first in his party to realize that the US occupation of Iraq had turned into a quagmire that was taking thousands of American and tens of thousands of Iraqi lives without a clear strategic rationale.    . . .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Former Ambassador to Israel for George W. Bush, Dan Kurtzer, has said: "I found him in all the years I served, including as ambassador to Israel, to be a supporter of Israel    . . .   Dr. Aaron David Miller, a Mideast advisor to six Secretaries of State, a vice president and distinguished scholar the Woodrow Wilson Center, wrote: "Hagel is a strong supporter of Israel and a believer in shared values."     .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Hagel was the original co-sponsor of legislation urging the international community to "avoid contact with and refrain from supporting the terrorist organization Hamas until it agrees to recognize Israel, renounce violence, disarm and accept prior agreements."</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Hagel endorsed a proposal spearheaded by Henry Siegman   . . .   and noted that "[d]irect US engagements with Hamas may not now be practical, but shutting out the movement and isolating Gaza has only made it stronger and Fatah weaker.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He is skeptical of unilateral sanctions, but supports multilateral sanctions  . . .   Hagel supported efforts to use force in cases such as Kosovo, and against al Qaeda, where all diplomatic options were (or were assured to be) exhausted.    . . .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Op-eds and editorials across the political spectrum in support of Chuck Hagel:</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Obama's Next Foreign Policy Battle, by Joe Klein, TIME, 01/14/13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 soldier’s national security dream team, by Major General (ret.) Paul D. Eaton, Reuters, 01/04/13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Hagel and the Israeli Lobby, by Arnaud de Borchgrave, United Press International, 01/04/13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You Shall Be Released, St. Louis Jewish Light Editorial, 01/02/13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Obama needs Hagel in the Pentagon, by Ray McGovern, Baltimore Sun, 01/02/13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Another Evidence-Free Israel Attack Against Hagel, by Peter Beinart, The Daily Beast, 01/02/13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 liberal critique of Hagel?, by Ali Gharib, The Daily Beast, 01/02/13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Chuck Hagel Secretary of Defense: Charges of Anti-Semitism and Weakness Are Unfounded, by Joseph Sarkisian, PolicyMic, 01/01/13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Reading Tea Leaves of Political Appointments Not Yet Made, by Steve Clemons, The Atlantic, 12/28/12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On Hagel, Neocons Go Off the Sanity Cliff (Again), by Jon Soltz, Huffington Post, 12/28/12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Wanted: A Few Good Leaders (subscription required), by Paul Kane, Foreign Policy, 12/27/12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Hagel for defence (subscription required), Financial Times editorial, 12/27/12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Chuck Hagel Broke Party Lines on Iraq. Is He Now Being Punished?, by Michael Hirsh, National Journal, 12/27/12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Republican Senators Were For Hagel Before They Were Against Him (subscription required), by Josh Rogin, Foreign Policy, 12/27/12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Preemptive War on Hagel, by Elizabeth Drew, New York Review of Books, 12/27/12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More than just about Hagel, by Trita Parsi, Huffington Post, 12/27/12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Give Chuck a Chance, by Thomas Friedman, New York Times, 12/25/12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VIDEO: Glenn Greenwald on Up With Chris Hayes, 12/22/12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Chuck Hagel Anti-Israel Charge is 'Extremely Stupid,' Nebraska Rabbi Says, by Joshua Hersh, The Huffington Post, 12/21/12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Kerry, absolutely. But what about Hagel?, by Joe Klein, Time, 12/21/12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Chuck Hagel Controversy, by Jeffrey Goldberg, The Atlantic, 12/20/12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absurd Chuck Hagel anti-Semitism accusations, by Justin Logan, US News &amp; World Report, 12/20/12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Hagel litmus test, The LA Times, 12/20/12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Chuck Hagel and the Neocon Smear Machine, by Robert Wright, The Atlantic, 12/19/12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attempted Borking of Chuck Hagel, by Daniel Larison, The American Conservative, 12/19/12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Remember When Chuck Hagel Voted for AIPAC-Supported John Bolton?, by Steve Clemons, The Atlantic, 12/19/12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Bogus Case Against Chuck Hagel by James Fallows, The Atlantic, 12/19/12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Neocons push back against Chuck Hagel, by Dana Milbank, The Washington Post, 12/18/12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Don't let Chuck Hagel's hardline Israel critics sink his nomination, by John Judis, The New Republic, 12/18/12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Hagel Brand, by Scott McConnell, The American Conservative, 12/17/12 </w:t>
      </w:r>
    </w:p>
    <w:p w:rsidR="002754EF" w:rsidRDefault="00275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     Chuck Hagel would be an excellent Secretary of Defense, by Christopher Preble, CATO Institute, 12/13/12 </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http://jstreet.org/the-facts-on-chuck-hagel</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8"/>
          <w:szCs w:val="28"/>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Experts Call For Focusing Sanctions On Iran To Increase Effectiveness</w:t>
      </w:r>
    </w:p>
    <w:p w:rsidR="002754EF" w:rsidRDefault="00275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Hayes Brown    -    Dec 6, 2012</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bipartisan group of national security professionals today issued a new report    . . .   the group does not come to a firm conclusion on whether the measures that have been leveled against the Islamic Republic are a net positive   . . .    They do note that the current embargoes in place would be more effective if they were to focus in on fewer objectives.   . . .  “sanctions alone are not a policy”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report does not   . . .    shy away from some of the potential costs that continuing sanctions may bring. Concerns include increased potential for U.S.-Iranian conflict in the Pesian Gulf region and a possible hardening of the long-term alienation between the two states. Also of particular concern to the Project are the humanitarian costs that sanctions bring with them. Iranians are currently suffering from a lack of pharmaceuticals and other items that, while not themselves under embargo, are increasingly difficult to come across for average citizens.   . . .   Signed by such foreign policy luminaries as Leslie Gelb, Paul Pillar, former Republican senator Chuck Hagel, ret. Gen. Anthony Zinni and former Amb. Thomas Pickering — the report is a follow-up to a report earlier this year urging caution against launching military strikes against Iran.</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http://thinkprogress.org/security/2012/12/06/1293921/iran-project-sanctions/</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November 27th, CMEC were delighted to welcome a distinguished panel discussing prospects for the Middle East in 2013. The panel included Dr Eugene Rogan, Sir Richard Dalton, Gil Messing and Brooks Newmark MP.</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http://cmec.org.uk/2012/12/middle-east-regional-update-prospects-for-2013/#respond</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CMEC Publishes Nuclear Iran Briefing by Shashank Joshi</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http://cmec.org.uk/2012/10/cmec-publishes-nuclear-iran-briefing-by-rusi-fellow-shashank-joshi/</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CMEC hosted a distinguished panel last night to discuss the Iranian nuclear programme and whether the international community should be so concerned about a nuclear Iran. </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http://cmec.org.uk/2012/06/is-a-nuclear-iran-as-dangerous-as-we-think/#respond</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Sir Richard Dalton and Ali Ansari discussed Iran’s relations with the West and debated the benefits of sanctions to a packed audience.</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http://cmec.org.uk/2012/01/iran-and-the-west-in-2012/#respond</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Debate – Nuclear Iran: Can Sanctions Work?</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http://cmec.org.uk/2011/03/debate-nuclear-iran-can-sanctions-work/</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Rt Hon The Lord Lamont, Nazenin Ansari, Ali Ansari and Peter Jenkins debate the wisdom of UK policy in Iran.</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30th November, Baroness Morris of Bolton hosted a CMEC lunch for the Nobel Laureate Dr Shirin Ebadi. During lunch Dr Ebadi briefed the guests on human rights in Iran as well as discussing the wider situation in the Middle East and the Arab-Israeli conflict. The lunch was attended by the Conservative Party Chairman   . . .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http://cmec.org.uk/tag/iran/</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Mask of Zion Report: Developments in Venezuela, Syria and occupied Palestine</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Crescentandcross   -    Dec 20, 2012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brilliant edition of the Mask of Zion Report! The one and only Jonathan Azaziah tackles recent developments in Venezuela, Syria and occupied Palestine then goes into the neocon assault on Chuck Hagel, Jewish financial power on Wall Street and the role the Zionist media played in the weekend shooting in Connecticut before tying it all together in the context of international Jewish dominance and why it is imperative to speak the truth about it. Must-listen!</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---http://www.shoah.org.uk/2012/12/21/mask-of-zion-report-developments-in-venezuela-syria-and-occupied-palestine/</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Nicolas Sarkozy 'took £40m from Colonel Gaddafi to fund 2007 election campaign'</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massively wealthy arms dealer with close links to Britain is set to provide proof that Nicolas Sarkozy received millions in illegal cash from Colonel Gaddafi, it emerged today. Ziad Takieddine, 62, insists that the former Libyan dictator funded the former French president’s election campaign in 2007. Takieddine was interviewed by Paris judge Renaud Van Ruymbeke on December 19 and said the majority of the money was paid between ‘December 2006 and January 2007’, five months before Sarkozy came to power.</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Promising that ‘I can supply you’ with the paperwork, Takieddine said he wanted a ‘new enquiry’ into the scandal. Takieddine’s explosive testament follows similar claims from other witnesses, all of whom insist that Sarkozy was a corrupt head of state.    . . .    It is claimed that Gaddafi’s donations were laundered through bank accounts in Panama and Switzerland.</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http://www.a-w-i-p.com/index.php/news/2013/01/03/nicolas-sarkozy-took-p40m-from</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 Inconvenient Comparison</w:t>
      </w:r>
      <w:r>
        <w:rPr>
          <w:rFonts w:ascii="Arial" w:hAnsi="Arial" w:cs="Arial"/>
          <w:sz w:val="20"/>
          <w:szCs w:val="20"/>
        </w:rPr>
        <w:t xml:space="preserve"> </w:t>
      </w:r>
    </w:p>
    <w:p w:rsidR="002754EF" w:rsidRDefault="00275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Nebojsa Malic   -    June 6, 2008</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June 9, 1999, the 78-day war that NATO waged on what was then Yugoslavia came to a close.   . . .   Nine ensuing years showed precisely what NATO – and the Empire behind it – thought of the UN, treaties, and the law in general, as it stood idly by while the terrorist KLA rampaged through the province, not content with merely killing or expelling Serbs (and other non-Albanians, it needs to be said), but also destroying every trace of their history, culture and faith. Successive UN viceroys worked diligently not on enforcing 1244, but on subverting it, and "nation-building" an independent, Albanian state of Kosovo. It all led up to the declaration of "independence" by the Albanian provisional government this February, and lightning-quick recognition by foreign powers that supported them.</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Shame of Prague</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far, fewer than a quarter of the world's governments have recognized the "Republic of Kosovo." One of the most recent was that of the Czech Republic, despite the very strong dissent coming from both the Czech people and the country's president, Vaclav Klaus.</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Immediately after recognition, Klaus requested a personal audience with the Serbian ambassador and told him he felt "ashamed" of his government's actions. Interestingly, foreign minister Schwarzenberg, who led the push for recognition, stated that Prague had "no choice" in the matter, suggesting that it may not have been the Czech government's desire to recognize the Albanian separatists, but someone else's.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forcible seizure of territory from Serbia is all too reminiscent of the great powers' carve-up of Czechoslovakia seventy years prior. Jiri Dienstbier, former UN envoy for human rights in the Balkans, openly compared the separation of Kosovo with the European powers' appeasement of Hitler in 1938.    . . .   He   . . .   said that, "no similar decision on a country's borders has been made since World War Two."</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ghost of Neville Chamberlain is often invoked by Imperial warmongers to justify attacking one country or another. Empire's enemy du jour is always likened to Hitler, and anyone who even suggests talks over bombs is branded an "appeaser."</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when the Czechs – who, after all, should know the fruits of appeasement all too well, given that they were its first and foremost victims – point out that the Empire is enabling the Kosovo Albanians to behave like Hitler, no one pays attention. In the postmodern world, it's not the behavior itself that is objectionable, but rather who does the behaving, and the Empire – by its own definition – can do no wrong, anywhere, ever.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documentary produced by the Czech Television, Uloupene Kosovo ("Kosovo, stolen"), scheduled to air this spring but delayed by the government-owned network. After the recognition, the film's airing was cancelled altogether. In earlier times, this sort of censorship would have killed the film. In this day and age, however, it soon made its way onto Google Video and YouTube.</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a breath of fresh air in the stale swamp of lies told and repeated about Kosovo 1999   .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an American soldier in Iraq used the Muslim holy book of Koran for target practice, he was disciplined, and the Emperor offered a personal apology to Iraqis. He didn't apologize for invading their country and causing over a million deaths    . . .    But when Kosovo Albanians destroyed, dynamited and defaced over two hundred Serbian churches, the Empire rewarded them with a state of their own, carved out of Serbian territory against all law, custom and logic accepted by civilized people. And the Serbs were told to "deal with it."     . .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http://www.antiwar.com/zunes/?articleid=12951</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 Open Letter to U.S. Secretary of State Condoleezza Rice</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Lloyd Axworthy, President of the University of Winnipeg, Former Canadian foreign minister</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Dear Condi,</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 glad you've decided to get over your fit of pique and venture north to visit your closest neighbour. It's a chance to learn a thing or two. Maybe more.</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know it seems improbable to your divinely guided master in the White House that mere mortals might disagree   . . .  We've had eight years of balanced or surplus financial accounts. If we're going to spend money, Mr. Goodale added, it will be on day-care and health programs, and even on more foreign aid and improved defence.</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Sure, that doesn't match the gargantuan, multi-billion-dollar deficits that your government blithely runs up fighting a "liberation war" in Iraq, laying out more than half of all weapons expenditures in the world, and giving massive tax breaks to the top one per cent of your population while cutting food programs for poor children.</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 chalk that up to a different sense of priorities about what a national government's role should be when there isn't a prevailing mood of manifest destiny....</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http://www.brettandyou.com/archives/week_2005_03_06.html</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What’s In A War: The Iran discussion the U.S. must have</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William J. Fallon, Chuck Hagel, Lee Hamilton, Thomas Pickering and Anthony Zinni</w:t>
      </w:r>
    </w:p>
    <w:p w:rsidR="002754EF" w:rsidRDefault="002754E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Washington Post   -     Sept. 30, 2012</w:t>
      </w:r>
    </w:p>
    <w:p w:rsidR="002754EF" w:rsidRDefault="002754EF">
      <w:pPr>
        <w:widowControl w:val="0"/>
        <w:autoSpaceDE w:val="0"/>
        <w:autoSpaceDN w:val="0"/>
        <w:adjustRightInd w:val="0"/>
        <w:spacing w:after="0" w:line="240" w:lineRule="auto"/>
        <w:rPr>
          <w:rFonts w:ascii="Arial" w:hAnsi="Arial" w:cs="Arial"/>
          <w:sz w:val="12"/>
          <w:szCs w:val="12"/>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propose a nonpartisan, reasoned    . . .    At TheIranProject.org, more than 30 former senior U.S. government officials and regional experts have come together to invoke the art of reasoning.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believe a    . . .   based discussion    . . .   should govern    . . .   We seek to ensure that the spectrum    . . .    is understood.   . .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---http://m100group.wordpress.com/2012/09/30/whats-in-a-war-the-iran-discussion-the-u-s-must-have-by-fallon-hagel-hamilton-pickering-and-zinni/</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Rank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Domain </w:t>
      </w:r>
      <w:r>
        <w:rPr>
          <w:rFonts w:ascii="Times New Roman" w:hAnsi="Times New Roman" w:cs="Times New Roman"/>
          <w:sz w:val="28"/>
          <w:szCs w:val="28"/>
        </w:rPr>
        <w:tab/>
      </w:r>
      <w:r>
        <w:rPr>
          <w:rFonts w:ascii="Times New Roman" w:hAnsi="Times New Roman" w:cs="Times New Roman"/>
          <w:sz w:val="28"/>
          <w:szCs w:val="28"/>
        </w:rPr>
        <w:tab/>
        <w:t xml:space="preserve">IP Address </w:t>
      </w: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#18,737  </w:t>
      </w:r>
      <w:r>
        <w:rPr>
          <w:rFonts w:ascii="Times New Roman" w:hAnsi="Times New Roman" w:cs="Times New Roman"/>
          <w:sz w:val="28"/>
          <w:szCs w:val="28"/>
        </w:rPr>
        <w:tab/>
      </w:r>
      <w:r>
        <w:rPr>
          <w:rFonts w:ascii="Times New Roman" w:hAnsi="Times New Roman" w:cs="Times New Roman"/>
          <w:sz w:val="28"/>
          <w:szCs w:val="28"/>
        </w:rPr>
        <w:tab/>
        <w:t xml:space="preserve">ebird.osd.mil </w:t>
      </w:r>
      <w:r>
        <w:rPr>
          <w:rFonts w:ascii="Times New Roman" w:hAnsi="Times New Roman" w:cs="Times New Roman"/>
          <w:sz w:val="28"/>
          <w:szCs w:val="28"/>
        </w:rPr>
        <w:tab/>
        <w:t>IP address: 214.14.134.30</w:t>
      </w: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http://www.statscrop.com/www/214.14.134.30/</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Websites hosted at the same IP as 214.14.134.30 (2)</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Through this list, you will know which websites hosted at the same server.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Currently, there are 2 websites hosted at the server (IP:214.14.134.30)</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#18,737  </w:t>
      </w:r>
      <w:r>
        <w:rPr>
          <w:rFonts w:ascii="Arial" w:hAnsi="Arial" w:cs="Arial"/>
          <w:sz w:val="20"/>
          <w:szCs w:val="20"/>
        </w:rPr>
        <w:tab/>
        <w:t>Current News Early Bird: Keeping America's Forces Informed</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http://ebird.osd.mil</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#1,459,065  </w:t>
      </w:r>
      <w:r>
        <w:rPr>
          <w:rFonts w:ascii="Arial" w:hAnsi="Arial" w:cs="Arial"/>
          <w:sz w:val="20"/>
          <w:szCs w:val="20"/>
        </w:rPr>
        <w:tab/>
        <w:t>Current News Early Bird: Keeping America's Forces Informed</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http://214.14.134.30</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http://www.statscrop.com/websites/hosted-at-same-ip/214.14.134.30</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Don't Blame Syria's Chaos On The U.S.</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Aaron David Miller, Vice president for current initiatives at the Woodrow Wilson International Center     -      Washington Post   -   Jan. 2, 2013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should not be the world’s top cop or caseworker, charged with fixing every calamity. We don’t control history. And it’s time we attend to our own broken house instead of running around the world trying to repair everyone else’s.</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http://214.14.134.30/ebird2/ebfiles/e20130102913412.html</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Kerry's 'Realist' Approach Slips Into Callousness</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Jeff Jacoby    -      Boston Globe  -     Dec. 30, 2012</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1961 inaugural address, the 35th president of the United States declared that Americans would "pay any price, bear any burden" in their ongoing defense of liberty and human rights "at home and around the world." Like other presidents before and since - - Harry Truman, Ronald Reagan, George W. Bush -- JFK believed that it was America's destiny to advance freedom and democratic self-government, and oppose the world's tyrants. This is the "idealist" approach to US foreign policy.</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Kerry sees America's role differently. For nearly half a century, the man poised to become the 68th secretary of state has generally frowned on the belief that American muscle should be flexed in order to promote liberal democracy. As early as 1966, Kerry wanted America to lower its profile on the international stage. "What was an excess of isolationism has become an excess of interventionism," he said in a speech at his Yale graduation.</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one thing to defeat Nazi Germany, but that didn't mean America had to try to win the Cold War too. "The United States must, I think, bring itself to understand that the policy of intervention that was right for Western Europe does not and cannot find the same application to the rest of the world."</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have been exceptions. Kerry originally supported the 2003 invasion of Iraq, and last year backed a no-fly zone in Libya to prevent Moammar Khadafy from slaughtering the civilians rising against him. But on the whole, Kerry prizes order and stability over liberty and human rights.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prefers to accommodate and engage America's foes than to deem them enemies who must be defeated. He thought the horrors of 9/11 justified not a military war on terror, but better "intelligence gathering, law enforcement, public diplomacy." During his run for the White House in 2004, Kerry told The Washington Post that "as president he would play down the promotion of democracy" -- not because he denied the lack of freedom in places like Pakistan, China, and Russia, but because other issues "trumped human rights concerns in those nations."</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Again and again, Kerry has shown a remarkable indulgence toward the world's thugs and totalitarians. Within months of becoming a senator in 1985, he flew to Nicaragua in a show of support for Marxist strongman Daniel Ortega, a Soviet/Cuban ally; he returned to Washington talking up the Sandinistas's "good faith."</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recently Kerry earned a reputation as Bashar Assad's best friend in Congress. Against all evidence, Kerry described himself as "very, very encouraged" by the Syrian dictator's openness to reform; he repeatedly flew to Damascus to visit Assad, describing him afterward as "my dear friend" and assuring audiences that engagement was working: "Syria will move; Syria will change as it embraces a legitimate relationship with the United States." By the time Kerry finally changed his tune, thousands of Syrian protesters were dead or behind bars.</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Kerry's foreign-policy views -- like those of President Obama -- are typical of the so-called "realist" school, which regards considerations of human rights or democracy as sentimental distractions from the ruthless business of power-balancing and national self-interest.</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Nixon and the first President Bush were firmly in the "realist" camp, too. "I have enormous sympathy for the foreign policy of George H.W. Bush," Obama said as a candidate in 2008. And indeed, his reluctance to speak out when pro-democracy protesters were being bloodied in the streets of Iran in 2009 was strikingly reminiscent of Bush the elder's refusal to protest China's savage crackdown on democracy activists in Tiananmen Square 20 years earlier.</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Both realism and idealism have a role to play in US statecraft, but the problem with the "realist" approach is how easily it slips into callousness. Autocratic regimes may brush off mass murder or violent repression as other countries' "internal affairs," but such coldness is unworthy of the United States.</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am very high on John Kerry," says Brent Scowcroft, who was national security advisor to Bush 41 and remains a prominent "realist" exponent. "He is not beset by illusions or campaigns on behalf of abstract principles. His instincts are solid."</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only they were. As Kerry's prolonged willingness to defend Assad suggests, however, his "realist" instincts are all too fallible. Of course idealists make mistakes too. But the next secretary of state might bear in mind what that other JFK understood: American foreign policy is most truly realistic when it is rooted in the ideals that have made America such a beacon.</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http://214.14.134.30/ebird2/ebfiles/e20121230913272.html</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Flock Of Doves</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Wall Street Journal    -    December 22, 2012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President Obama began to unveil his second-term national security team on Friday, choosing John Kerry as the next Secretary of State.   . . .     Which brings us to Mr. Hagel, whom the White House has leaked as a possible Defense Secretary. The idea seems to be that the former GOP Senator from Nebraska would bring a bipartisan note to foreign policy   .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"Politically, who among us is going to stand up and defend Iran or Libya?" he told the Senate in June 2001. He proceeded to defend both, calling sanctions against the Tehran and Gadhafi regimes "an absolute charade," "ill-considered" and "breaching the spirit of multilateralism so necessary to achieve success."</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biggest question for the next Defense chief may be what to do about Iran, but Mr. Hagel has never worried much about its nuclear ambitions.    . . .   His ideas for "some easy to do breakthroughs" with Tehran included opening a diplomatic post or restoring commercial flights -- without preconditions. He opposed sanctions on Tehran in 2004, 2007 and 2008.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months after 9/11, he warned of "a dangerous arrogance and a sort of 'Pax Americana' vision, which holds that we are more powerful, richer, and smarter than the rest of the world."</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neo-isolationism became more urgent in the last decade, noting that the U.S. could do little good in Egypt or the Middle East in general.     . . .    He wanted the U.S. to engage Mr. Assad in 2008, but not to intervene to stop the Syrian dictator from killing his own people.</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military issues, the former Senator has been a notable critic of missile defenses and he wanted to halt their development as long as Russia is opposed.    . . .    Mr. Hagel supported the decision to oust Saddam Hussein but later became a critic and in 2007 he opposed the troop surge that saved the U.S. from defeat.</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Hagel called the surge proposal "the most dangerous foreign policy blunder in this country since Vietnam, if it's carried out." The surge stopped the sectarian bloodletting and enabled the U.S. drawdown.    . . .</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http://214.14.134.30/ebird2/ebfiles/e20121222912908.html</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 drone strike on democracy</w:t>
      </w: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James Joyner, Managing editor of the Atlantic Council    -    Dec. 6, 2012</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China has joined the ranks of the drone-possessing community, having unveiled an operational vehicle that looks suspiciously like the American Reaper but reportedly at a fraction of the per-unit cost    . . .   </w:t>
      </w: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16"/>
          <w:szCs w:val="16"/>
        </w:rPr>
      </w:pPr>
    </w:p>
    <w:p w:rsidR="002754EF" w:rsidRDefault="002754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It’s one thing for an American President to have the ability to control flying killing machines in disparate corners of the globe. It’s quite another to put that power in the hands of an authoritarian regime in Beijing, much less those of any number of despots around the world who might be lining up as customers.</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http://m.nydailynews.com/opinion/drone-strike-democracy-article-1.1214167</w:t>
      </w:r>
    </w:p>
    <w:p w:rsidR="002754EF" w:rsidRDefault="002754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http://www.acus.org/new_atlanticist/drone-strike-democracy</w:t>
      </w: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Arial" w:hAnsi="Arial" w:cs="Arial"/>
          <w:sz w:val="20"/>
          <w:szCs w:val="20"/>
        </w:rPr>
      </w:pPr>
    </w:p>
    <w:p w:rsidR="002754EF" w:rsidRDefault="002754E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2754EF" w:rsidRDefault="002754EF">
      <w:pPr>
        <w:widowControl w:val="0"/>
        <w:autoSpaceDE w:val="0"/>
        <w:autoSpaceDN w:val="0"/>
        <w:adjustRightInd w:val="0"/>
        <w:spacing w:after="0" w:line="240" w:lineRule="auto"/>
        <w:rPr>
          <w:rFonts w:ascii="Times New Roman" w:hAnsi="Times New Roman" w:cs="Times New Roman"/>
          <w:sz w:val="34"/>
          <w:szCs w:val="34"/>
        </w:rPr>
      </w:pPr>
    </w:p>
    <w:p w:rsidR="002754EF" w:rsidRDefault="002754E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2754EF" w:rsidSect="002754EF">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4EF" w:rsidRDefault="002754EF" w:rsidP="002754EF">
      <w:pPr>
        <w:spacing w:after="0" w:line="240" w:lineRule="auto"/>
      </w:pPr>
      <w:r>
        <w:separator/>
      </w:r>
    </w:p>
  </w:endnote>
  <w:endnote w:type="continuationSeparator" w:id="0">
    <w:p w:rsidR="002754EF" w:rsidRDefault="002754EF" w:rsidP="002754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4EF" w:rsidRDefault="002754E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4EF" w:rsidRDefault="002754EF" w:rsidP="002754EF">
      <w:pPr>
        <w:spacing w:after="0" w:line="240" w:lineRule="auto"/>
      </w:pPr>
      <w:r>
        <w:separator/>
      </w:r>
    </w:p>
  </w:footnote>
  <w:footnote w:type="continuationSeparator" w:id="0">
    <w:p w:rsidR="002754EF" w:rsidRDefault="002754EF" w:rsidP="002754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4EF" w:rsidRDefault="002754E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54EF"/>
    <w:rsid w:val="002754EF"/>
    <w:rsid w:val="00B93F6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7295</Words>
  <Characters>41587</Characters>
  <Application>Microsoft Office Word</Application>
  <DocSecurity>4</DocSecurity>
  <Lines>346</Lines>
  <Paragraphs>97</Paragraphs>
  <ScaleCrop>false</ScaleCrop>
  <Company/>
  <LinksUpToDate>false</LinksUpToDate>
  <CharactersWithSpaces>48785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2016-05-16T14:43:00Z</dcterms:created>
  <dcterms:modified xsi:type="dcterms:W3CDTF">2016-05-16T14:43:00Z</dcterms:modified>
</cp:coreProperties>
</file>